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F90" w:rsidRDefault="00224555">
      <w:pPr>
        <w:jc w:val="center"/>
        <w:rPr>
          <w:rFonts w:ascii="黑体" w:eastAsia="黑体"/>
          <w:b/>
          <w:sz w:val="32"/>
          <w:szCs w:val="32"/>
        </w:rPr>
      </w:pPr>
      <w:r>
        <w:rPr>
          <w:rFonts w:ascii="黑体" w:eastAsia="黑体" w:hint="eastAsia"/>
          <w:b/>
          <w:sz w:val="32"/>
          <w:szCs w:val="32"/>
        </w:rPr>
        <w:t>心理学院2018年上半年在职教育硕士生答辩工作指南</w:t>
      </w:r>
    </w:p>
    <w:p w:rsidR="00E85F90" w:rsidRDefault="00E85F90">
      <w:pPr>
        <w:jc w:val="center"/>
        <w:rPr>
          <w:rFonts w:ascii="黑体" w:eastAsia="黑体"/>
          <w:b/>
          <w:sz w:val="32"/>
          <w:szCs w:val="32"/>
        </w:rPr>
      </w:pPr>
    </w:p>
    <w:p w:rsidR="00E85F90" w:rsidRDefault="00224555">
      <w:pPr>
        <w:numPr>
          <w:ilvl w:val="0"/>
          <w:numId w:val="1"/>
        </w:numPr>
        <w:adjustRightInd w:val="0"/>
        <w:snapToGrid w:val="0"/>
        <w:spacing w:line="300" w:lineRule="auto"/>
        <w:rPr>
          <w:sz w:val="22"/>
          <w:szCs w:val="22"/>
        </w:rPr>
      </w:pPr>
      <w:r>
        <w:rPr>
          <w:rFonts w:hint="eastAsia"/>
          <w:sz w:val="22"/>
          <w:szCs w:val="22"/>
        </w:rPr>
        <w:t>提交答辩申请。参加答辩硕士研究生按照《附件</w:t>
      </w:r>
      <w:r>
        <w:rPr>
          <w:rFonts w:hint="eastAsia"/>
          <w:sz w:val="22"/>
          <w:szCs w:val="22"/>
        </w:rPr>
        <w:t xml:space="preserve">5 </w:t>
      </w:r>
      <w:r>
        <w:rPr>
          <w:rFonts w:hint="eastAsia"/>
          <w:sz w:val="22"/>
          <w:szCs w:val="22"/>
        </w:rPr>
        <w:t>研究生教务系统“答辩申请”环节操作说明（学生版）》要求提交答辩申请，截止时间：</w:t>
      </w:r>
      <w:r w:rsidR="00A22F79">
        <w:rPr>
          <w:rFonts w:hint="eastAsia"/>
          <w:sz w:val="22"/>
          <w:szCs w:val="22"/>
        </w:rPr>
        <w:t>3</w:t>
      </w:r>
      <w:r>
        <w:rPr>
          <w:rFonts w:hint="eastAsia"/>
          <w:sz w:val="22"/>
          <w:szCs w:val="22"/>
        </w:rPr>
        <w:t>月</w:t>
      </w:r>
      <w:r>
        <w:rPr>
          <w:rFonts w:hint="eastAsia"/>
          <w:sz w:val="22"/>
          <w:szCs w:val="22"/>
        </w:rPr>
        <w:t>6</w:t>
      </w:r>
      <w:r>
        <w:rPr>
          <w:rFonts w:hint="eastAsia"/>
          <w:sz w:val="22"/>
          <w:szCs w:val="22"/>
        </w:rPr>
        <w:t>日。</w:t>
      </w:r>
    </w:p>
    <w:p w:rsidR="00E85F90" w:rsidRDefault="00224555">
      <w:pPr>
        <w:numPr>
          <w:ilvl w:val="0"/>
          <w:numId w:val="1"/>
        </w:numPr>
        <w:adjustRightInd w:val="0"/>
        <w:snapToGrid w:val="0"/>
        <w:spacing w:line="300" w:lineRule="auto"/>
        <w:rPr>
          <w:sz w:val="22"/>
          <w:szCs w:val="22"/>
        </w:rPr>
      </w:pPr>
      <w:r>
        <w:rPr>
          <w:rFonts w:hint="eastAsia"/>
          <w:sz w:val="22"/>
          <w:szCs w:val="22"/>
        </w:rPr>
        <w:t>导师审批答辩申请。研究生提醒导师按《附件</w:t>
      </w:r>
      <w:r>
        <w:rPr>
          <w:rFonts w:hint="eastAsia"/>
          <w:sz w:val="22"/>
          <w:szCs w:val="22"/>
        </w:rPr>
        <w:t xml:space="preserve">6 </w:t>
      </w:r>
      <w:r>
        <w:rPr>
          <w:rFonts w:hint="eastAsia"/>
          <w:sz w:val="22"/>
          <w:szCs w:val="22"/>
        </w:rPr>
        <w:t>研究生教务系统“答辩申请审批”环节操作说明（导师版）》要求审批答辩申请，截止时间：</w:t>
      </w:r>
      <w:r>
        <w:rPr>
          <w:sz w:val="22"/>
          <w:szCs w:val="22"/>
        </w:rPr>
        <w:t>3</w:t>
      </w:r>
      <w:r>
        <w:rPr>
          <w:rFonts w:hint="eastAsia"/>
          <w:sz w:val="22"/>
          <w:szCs w:val="22"/>
        </w:rPr>
        <w:t>月</w:t>
      </w:r>
      <w:r>
        <w:rPr>
          <w:rFonts w:hint="eastAsia"/>
          <w:sz w:val="22"/>
          <w:szCs w:val="22"/>
        </w:rPr>
        <w:t>8</w:t>
      </w:r>
      <w:r>
        <w:rPr>
          <w:rFonts w:hint="eastAsia"/>
          <w:sz w:val="22"/>
          <w:szCs w:val="22"/>
        </w:rPr>
        <w:t>日。</w:t>
      </w:r>
    </w:p>
    <w:p w:rsidR="00E85F90" w:rsidRDefault="00224555">
      <w:pPr>
        <w:numPr>
          <w:ilvl w:val="0"/>
          <w:numId w:val="1"/>
        </w:numPr>
        <w:adjustRightInd w:val="0"/>
        <w:snapToGrid w:val="0"/>
        <w:spacing w:line="300" w:lineRule="auto"/>
        <w:rPr>
          <w:sz w:val="22"/>
          <w:szCs w:val="22"/>
        </w:rPr>
      </w:pPr>
      <w:r>
        <w:rPr>
          <w:rFonts w:hint="eastAsia"/>
          <w:sz w:val="22"/>
          <w:szCs w:val="22"/>
        </w:rPr>
        <w:t>填写论文信息，上传待审论文。参加答辩硕士研究生按照《附件</w:t>
      </w:r>
      <w:r>
        <w:rPr>
          <w:rFonts w:hint="eastAsia"/>
          <w:sz w:val="22"/>
          <w:szCs w:val="22"/>
        </w:rPr>
        <w:t xml:space="preserve">5 </w:t>
      </w:r>
      <w:r>
        <w:rPr>
          <w:rFonts w:hint="eastAsia"/>
          <w:sz w:val="22"/>
          <w:szCs w:val="22"/>
        </w:rPr>
        <w:t>研究生教务系统“答辩申请”环节操作说明（学生版）》要求填报论文信息，参加</w:t>
      </w:r>
      <w:proofErr w:type="gramStart"/>
      <w:r>
        <w:rPr>
          <w:rFonts w:hint="eastAsia"/>
          <w:sz w:val="22"/>
          <w:szCs w:val="22"/>
        </w:rPr>
        <w:t>盲审教育</w:t>
      </w:r>
      <w:proofErr w:type="gramEnd"/>
      <w:r>
        <w:rPr>
          <w:rFonts w:hint="eastAsia"/>
          <w:sz w:val="22"/>
          <w:szCs w:val="22"/>
        </w:rPr>
        <w:t>硕士上传待审论文，硕士待审论文需为隐去作者和指导教师姓名的</w:t>
      </w:r>
      <w:r>
        <w:rPr>
          <w:rFonts w:hint="eastAsia"/>
          <w:sz w:val="22"/>
          <w:szCs w:val="22"/>
        </w:rPr>
        <w:t>PDF</w:t>
      </w:r>
      <w:r>
        <w:rPr>
          <w:rFonts w:hint="eastAsia"/>
          <w:sz w:val="22"/>
          <w:szCs w:val="22"/>
        </w:rPr>
        <w:t>版。研究生院按照不低于各院系本学期参加学位论文答辩人数</w:t>
      </w:r>
      <w:r>
        <w:rPr>
          <w:rFonts w:hint="eastAsia"/>
          <w:sz w:val="22"/>
          <w:szCs w:val="22"/>
        </w:rPr>
        <w:t>10%</w:t>
      </w:r>
      <w:r>
        <w:rPr>
          <w:rFonts w:hint="eastAsia"/>
          <w:sz w:val="22"/>
          <w:szCs w:val="22"/>
        </w:rPr>
        <w:t>的比例，随机抽取硕士学位论文以匿名方式送审</w:t>
      </w:r>
      <w:r>
        <w:rPr>
          <w:rFonts w:hint="eastAsia"/>
          <w:sz w:val="22"/>
          <w:szCs w:val="22"/>
        </w:rPr>
        <w:t>2</w:t>
      </w:r>
      <w:r>
        <w:rPr>
          <w:rFonts w:hint="eastAsia"/>
          <w:sz w:val="22"/>
          <w:szCs w:val="22"/>
        </w:rPr>
        <w:t>份。截止时间：</w:t>
      </w:r>
      <w:r>
        <w:rPr>
          <w:sz w:val="22"/>
          <w:szCs w:val="22"/>
        </w:rPr>
        <w:t>3</w:t>
      </w:r>
      <w:r>
        <w:rPr>
          <w:rFonts w:hint="eastAsia"/>
          <w:sz w:val="22"/>
          <w:szCs w:val="22"/>
        </w:rPr>
        <w:t>月</w:t>
      </w:r>
      <w:r>
        <w:rPr>
          <w:sz w:val="22"/>
          <w:szCs w:val="22"/>
        </w:rPr>
        <w:t>1</w:t>
      </w:r>
      <w:r>
        <w:rPr>
          <w:rFonts w:hint="eastAsia"/>
          <w:sz w:val="22"/>
          <w:szCs w:val="22"/>
        </w:rPr>
        <w:t>7</w:t>
      </w:r>
      <w:r>
        <w:rPr>
          <w:rFonts w:hint="eastAsia"/>
          <w:sz w:val="22"/>
          <w:szCs w:val="22"/>
        </w:rPr>
        <w:t>日。逾期未提交待审论文者视为放弃本学期答辩资格。</w:t>
      </w:r>
    </w:p>
    <w:p w:rsidR="00E85F90" w:rsidRDefault="00224555">
      <w:pPr>
        <w:numPr>
          <w:ilvl w:val="0"/>
          <w:numId w:val="1"/>
        </w:numPr>
        <w:adjustRightInd w:val="0"/>
        <w:snapToGrid w:val="0"/>
        <w:spacing w:line="300" w:lineRule="auto"/>
        <w:rPr>
          <w:sz w:val="22"/>
          <w:szCs w:val="22"/>
        </w:rPr>
      </w:pPr>
      <w:r>
        <w:rPr>
          <w:sz w:val="22"/>
          <w:szCs w:val="22"/>
        </w:rPr>
        <w:t>3</w:t>
      </w:r>
      <w:r>
        <w:rPr>
          <w:rFonts w:hint="eastAsia"/>
          <w:sz w:val="22"/>
          <w:szCs w:val="22"/>
        </w:rPr>
        <w:t>月</w:t>
      </w:r>
      <w:r>
        <w:rPr>
          <w:rFonts w:hint="eastAsia"/>
          <w:sz w:val="22"/>
          <w:szCs w:val="22"/>
        </w:rPr>
        <w:t>18</w:t>
      </w:r>
      <w:r>
        <w:rPr>
          <w:rFonts w:hint="eastAsia"/>
          <w:sz w:val="22"/>
          <w:szCs w:val="22"/>
        </w:rPr>
        <w:t>日前，随时关注送审论文状态和初审意见，及时按初审意见修改并重新提交论文，直至送审论文初审合格。</w:t>
      </w:r>
    </w:p>
    <w:p w:rsidR="00E85F90" w:rsidRDefault="00224555">
      <w:pPr>
        <w:numPr>
          <w:ilvl w:val="0"/>
          <w:numId w:val="1"/>
        </w:numPr>
        <w:adjustRightInd w:val="0"/>
        <w:snapToGrid w:val="0"/>
        <w:spacing w:line="300" w:lineRule="auto"/>
        <w:rPr>
          <w:sz w:val="22"/>
          <w:szCs w:val="22"/>
        </w:rPr>
      </w:pPr>
      <w:r>
        <w:rPr>
          <w:rFonts w:hint="eastAsia"/>
          <w:sz w:val="22"/>
          <w:szCs w:val="22"/>
        </w:rPr>
        <w:t>超过四年学制或超过延期期限的在职教育硕士从本人信息门户申请延期答辩，并打印一式两份申请表</w:t>
      </w:r>
      <w:proofErr w:type="gramStart"/>
      <w:r>
        <w:rPr>
          <w:rFonts w:hint="eastAsia"/>
          <w:sz w:val="22"/>
          <w:szCs w:val="22"/>
        </w:rPr>
        <w:t>纸质版交</w:t>
      </w:r>
      <w:proofErr w:type="gramEnd"/>
      <w:r>
        <w:rPr>
          <w:rFonts w:hint="eastAsia"/>
          <w:sz w:val="22"/>
          <w:szCs w:val="22"/>
        </w:rPr>
        <w:t>B711-1</w:t>
      </w:r>
      <w:r>
        <w:rPr>
          <w:rFonts w:hint="eastAsia"/>
          <w:sz w:val="22"/>
          <w:szCs w:val="22"/>
        </w:rPr>
        <w:t>。截止时间：</w:t>
      </w:r>
      <w:r>
        <w:rPr>
          <w:rFonts w:hint="eastAsia"/>
          <w:sz w:val="22"/>
          <w:szCs w:val="22"/>
        </w:rPr>
        <w:t>5</w:t>
      </w:r>
      <w:r>
        <w:rPr>
          <w:rFonts w:hint="eastAsia"/>
          <w:sz w:val="22"/>
          <w:szCs w:val="22"/>
        </w:rPr>
        <w:t>月</w:t>
      </w:r>
      <w:r>
        <w:rPr>
          <w:rFonts w:hint="eastAsia"/>
          <w:sz w:val="22"/>
          <w:szCs w:val="22"/>
        </w:rPr>
        <w:t>23</w:t>
      </w:r>
      <w:r>
        <w:rPr>
          <w:rFonts w:hint="eastAsia"/>
          <w:sz w:val="22"/>
          <w:szCs w:val="22"/>
        </w:rPr>
        <w:t>日。</w:t>
      </w:r>
    </w:p>
    <w:p w:rsidR="00224555" w:rsidRDefault="00224555" w:rsidP="00224555">
      <w:pPr>
        <w:numPr>
          <w:ilvl w:val="0"/>
          <w:numId w:val="1"/>
        </w:numPr>
        <w:adjustRightInd w:val="0"/>
        <w:snapToGrid w:val="0"/>
        <w:spacing w:line="300" w:lineRule="auto"/>
        <w:rPr>
          <w:sz w:val="22"/>
          <w:szCs w:val="22"/>
        </w:rPr>
      </w:pPr>
      <w:proofErr w:type="gramStart"/>
      <w:r>
        <w:rPr>
          <w:rFonts w:hint="eastAsia"/>
          <w:sz w:val="22"/>
          <w:szCs w:val="22"/>
        </w:rPr>
        <w:t>盲审进度</w:t>
      </w:r>
      <w:proofErr w:type="gramEnd"/>
      <w:r>
        <w:rPr>
          <w:rFonts w:hint="eastAsia"/>
          <w:sz w:val="22"/>
          <w:szCs w:val="22"/>
        </w:rPr>
        <w:t>及结果电子版发给导师，由导师安排下一步工作。论文评审</w:t>
      </w:r>
      <w:proofErr w:type="gramStart"/>
      <w:r>
        <w:rPr>
          <w:rFonts w:hint="eastAsia"/>
          <w:sz w:val="22"/>
          <w:szCs w:val="22"/>
        </w:rPr>
        <w:t>意见纸件由</w:t>
      </w:r>
      <w:proofErr w:type="gramEnd"/>
      <w:r>
        <w:rPr>
          <w:rFonts w:hint="eastAsia"/>
          <w:sz w:val="22"/>
          <w:szCs w:val="22"/>
        </w:rPr>
        <w:t>院研究生教学管理办公室发通知领取。论文评审结果依据《首都师范大学研究生学位论文隐名评审实施办法（试行）》、《关于进一步加强学位论文质量监控工作的通知》相关规定处理。</w:t>
      </w:r>
    </w:p>
    <w:p w:rsidR="00E85F90" w:rsidRDefault="00224555">
      <w:pPr>
        <w:numPr>
          <w:ilvl w:val="0"/>
          <w:numId w:val="1"/>
        </w:numPr>
        <w:adjustRightInd w:val="0"/>
        <w:snapToGrid w:val="0"/>
        <w:spacing w:line="300" w:lineRule="auto"/>
        <w:rPr>
          <w:sz w:val="22"/>
          <w:szCs w:val="22"/>
        </w:rPr>
      </w:pPr>
      <w:r>
        <w:rPr>
          <w:rFonts w:hint="eastAsia"/>
          <w:sz w:val="22"/>
          <w:szCs w:val="22"/>
        </w:rPr>
        <w:t>未</w:t>
      </w:r>
      <w:proofErr w:type="gramStart"/>
      <w:r>
        <w:rPr>
          <w:rFonts w:hint="eastAsia"/>
          <w:sz w:val="22"/>
          <w:szCs w:val="22"/>
        </w:rPr>
        <w:t>抽中盲审的</w:t>
      </w:r>
      <w:proofErr w:type="gramEnd"/>
      <w:r>
        <w:rPr>
          <w:rFonts w:hint="eastAsia"/>
          <w:sz w:val="22"/>
          <w:szCs w:val="22"/>
        </w:rPr>
        <w:t>硕士学位论文由导师聘请评审专家</w:t>
      </w:r>
      <w:r>
        <w:rPr>
          <w:rFonts w:hint="eastAsia"/>
          <w:sz w:val="22"/>
          <w:szCs w:val="22"/>
        </w:rPr>
        <w:t>2</w:t>
      </w:r>
      <w:r>
        <w:rPr>
          <w:rFonts w:hint="eastAsia"/>
          <w:sz w:val="22"/>
          <w:szCs w:val="22"/>
        </w:rPr>
        <w:t>人（其中至少</w:t>
      </w:r>
      <w:proofErr w:type="gramStart"/>
      <w:r>
        <w:rPr>
          <w:rFonts w:hint="eastAsia"/>
          <w:sz w:val="22"/>
          <w:szCs w:val="22"/>
        </w:rPr>
        <w:t>一</w:t>
      </w:r>
      <w:proofErr w:type="gramEnd"/>
      <w:r>
        <w:rPr>
          <w:rFonts w:hint="eastAsia"/>
          <w:sz w:val="22"/>
          <w:szCs w:val="22"/>
        </w:rPr>
        <w:t>人为校外专家）评审，学位论文评审意见必须在答辩之前返回，根据评审意见由导师决定论文直接参加答辩、修改后参加答辩或不能参加答辩。。</w:t>
      </w:r>
    </w:p>
    <w:p w:rsidR="00E85F90" w:rsidRDefault="00224555">
      <w:pPr>
        <w:numPr>
          <w:ilvl w:val="0"/>
          <w:numId w:val="1"/>
        </w:numPr>
        <w:adjustRightInd w:val="0"/>
        <w:snapToGrid w:val="0"/>
        <w:spacing w:line="300" w:lineRule="auto"/>
        <w:rPr>
          <w:sz w:val="22"/>
          <w:szCs w:val="22"/>
        </w:rPr>
      </w:pPr>
      <w:r>
        <w:rPr>
          <w:rFonts w:hint="eastAsia"/>
          <w:sz w:val="22"/>
          <w:szCs w:val="22"/>
        </w:rPr>
        <w:t>硕士生在答辩工作开始前须详细阅读首师大研究生部学位工作网站与答辩工作有关的规定，如“在学期间发表学术论文的规定”、“论文答辩的规定”、“论文书写格式的要求”、“博士申请学位流程”等文件。</w:t>
      </w:r>
    </w:p>
    <w:p w:rsidR="00E85F90" w:rsidRDefault="00224555">
      <w:pPr>
        <w:numPr>
          <w:ilvl w:val="0"/>
          <w:numId w:val="1"/>
        </w:numPr>
        <w:adjustRightInd w:val="0"/>
        <w:snapToGrid w:val="0"/>
        <w:spacing w:line="300" w:lineRule="auto"/>
        <w:rPr>
          <w:sz w:val="22"/>
          <w:szCs w:val="22"/>
        </w:rPr>
      </w:pPr>
      <w:r>
        <w:rPr>
          <w:rFonts w:hint="eastAsia"/>
          <w:sz w:val="22"/>
          <w:szCs w:val="22"/>
        </w:rPr>
        <w:t>打印论文前研究生本人到东校区</w:t>
      </w:r>
      <w:r>
        <w:rPr>
          <w:rFonts w:hint="eastAsia"/>
          <w:sz w:val="22"/>
          <w:szCs w:val="22"/>
        </w:rPr>
        <w:t>B711-1</w:t>
      </w:r>
      <w:r>
        <w:rPr>
          <w:rFonts w:hint="eastAsia"/>
          <w:sz w:val="22"/>
          <w:szCs w:val="22"/>
        </w:rPr>
        <w:t>室领取论文封皮。</w:t>
      </w:r>
    </w:p>
    <w:p w:rsidR="00E85F90" w:rsidRDefault="00224555">
      <w:pPr>
        <w:numPr>
          <w:ilvl w:val="0"/>
          <w:numId w:val="1"/>
        </w:numPr>
        <w:adjustRightInd w:val="0"/>
        <w:snapToGrid w:val="0"/>
        <w:spacing w:line="300" w:lineRule="auto"/>
        <w:rPr>
          <w:sz w:val="22"/>
          <w:szCs w:val="22"/>
        </w:rPr>
      </w:pPr>
      <w:r>
        <w:rPr>
          <w:rFonts w:hint="eastAsia"/>
          <w:sz w:val="22"/>
          <w:szCs w:val="22"/>
        </w:rPr>
        <w:t>申请学位研究生须及时下载硕士研究生申请学位材料，并认真阅读相关材料，了解相关内容。</w:t>
      </w:r>
    </w:p>
    <w:p w:rsidR="00E85F90" w:rsidRDefault="00224555">
      <w:pPr>
        <w:numPr>
          <w:ilvl w:val="0"/>
          <w:numId w:val="1"/>
        </w:numPr>
        <w:adjustRightInd w:val="0"/>
        <w:snapToGrid w:val="0"/>
        <w:spacing w:line="300" w:lineRule="auto"/>
        <w:rPr>
          <w:sz w:val="22"/>
          <w:szCs w:val="22"/>
        </w:rPr>
      </w:pPr>
      <w:r>
        <w:rPr>
          <w:rFonts w:hint="eastAsia"/>
          <w:sz w:val="22"/>
          <w:szCs w:val="22"/>
        </w:rPr>
        <w:t>参照《心理学院在职教育硕士研究生答辩材料的填写与上交》，研究生本人及时准备与填写相关材料，并尽早联系导师和有关专家填写相关内容。</w:t>
      </w:r>
    </w:p>
    <w:p w:rsidR="00E85F90" w:rsidRDefault="00224555">
      <w:pPr>
        <w:numPr>
          <w:ilvl w:val="0"/>
          <w:numId w:val="1"/>
        </w:numPr>
        <w:adjustRightInd w:val="0"/>
        <w:snapToGrid w:val="0"/>
        <w:spacing w:line="300" w:lineRule="auto"/>
        <w:rPr>
          <w:sz w:val="22"/>
          <w:szCs w:val="22"/>
        </w:rPr>
      </w:pPr>
      <w:r>
        <w:rPr>
          <w:rFonts w:hint="eastAsia"/>
          <w:sz w:val="22"/>
          <w:szCs w:val="22"/>
        </w:rPr>
        <w:t>至少答辩前三个工作日，每场论文派一人到</w:t>
      </w:r>
      <w:r>
        <w:rPr>
          <w:rFonts w:hint="eastAsia"/>
          <w:sz w:val="22"/>
          <w:szCs w:val="22"/>
        </w:rPr>
        <w:t>B711-1</w:t>
      </w:r>
      <w:r>
        <w:rPr>
          <w:rFonts w:hint="eastAsia"/>
          <w:sz w:val="22"/>
          <w:szCs w:val="22"/>
        </w:rPr>
        <w:t>领取投票单（未确定答辩委员会名单前不能领取投票单），并报本场答辩研究生名单、答辩委员名单和答辩时间地点。答辩会安排应提前</w:t>
      </w:r>
      <w:r>
        <w:rPr>
          <w:rFonts w:hint="eastAsia"/>
          <w:sz w:val="22"/>
          <w:szCs w:val="22"/>
        </w:rPr>
        <w:t>3</w:t>
      </w:r>
      <w:r>
        <w:rPr>
          <w:rFonts w:hint="eastAsia"/>
          <w:sz w:val="22"/>
          <w:szCs w:val="22"/>
        </w:rPr>
        <w:t>日在我院七层公告</w:t>
      </w:r>
      <w:proofErr w:type="gramStart"/>
      <w:r>
        <w:rPr>
          <w:rFonts w:hint="eastAsia"/>
          <w:sz w:val="22"/>
          <w:szCs w:val="22"/>
        </w:rPr>
        <w:t>栏予以</w:t>
      </w:r>
      <w:proofErr w:type="gramEnd"/>
      <w:r>
        <w:rPr>
          <w:rFonts w:hint="eastAsia"/>
          <w:sz w:val="22"/>
          <w:szCs w:val="22"/>
        </w:rPr>
        <w:t>公示。</w:t>
      </w:r>
    </w:p>
    <w:p w:rsidR="00E85F90" w:rsidRDefault="00224555">
      <w:pPr>
        <w:numPr>
          <w:ilvl w:val="0"/>
          <w:numId w:val="1"/>
        </w:numPr>
        <w:adjustRightInd w:val="0"/>
        <w:snapToGrid w:val="0"/>
        <w:spacing w:line="300" w:lineRule="auto"/>
        <w:rPr>
          <w:sz w:val="22"/>
          <w:szCs w:val="22"/>
        </w:rPr>
      </w:pPr>
      <w:r>
        <w:rPr>
          <w:rFonts w:hint="eastAsia"/>
          <w:sz w:val="22"/>
          <w:szCs w:val="22"/>
        </w:rPr>
        <w:t>硕士生答辩工作</w:t>
      </w:r>
      <w:r>
        <w:rPr>
          <w:rFonts w:hint="eastAsia"/>
          <w:sz w:val="22"/>
          <w:szCs w:val="22"/>
        </w:rPr>
        <w:t>5</w:t>
      </w:r>
      <w:r>
        <w:rPr>
          <w:rFonts w:hint="eastAsia"/>
          <w:sz w:val="22"/>
          <w:szCs w:val="22"/>
        </w:rPr>
        <w:t>月</w:t>
      </w:r>
      <w:r>
        <w:rPr>
          <w:rFonts w:hint="eastAsia"/>
          <w:sz w:val="22"/>
          <w:szCs w:val="22"/>
        </w:rPr>
        <w:t>15</w:t>
      </w:r>
      <w:r>
        <w:rPr>
          <w:rFonts w:hint="eastAsia"/>
          <w:sz w:val="22"/>
          <w:szCs w:val="22"/>
        </w:rPr>
        <w:t>日前结束。</w:t>
      </w:r>
    </w:p>
    <w:p w:rsidR="00E85F90" w:rsidRDefault="00224555">
      <w:pPr>
        <w:numPr>
          <w:ilvl w:val="0"/>
          <w:numId w:val="1"/>
        </w:numPr>
        <w:adjustRightInd w:val="0"/>
        <w:snapToGrid w:val="0"/>
        <w:spacing w:line="300" w:lineRule="auto"/>
        <w:rPr>
          <w:sz w:val="22"/>
          <w:szCs w:val="22"/>
        </w:rPr>
      </w:pPr>
      <w:r>
        <w:rPr>
          <w:rFonts w:hint="eastAsia"/>
          <w:sz w:val="22"/>
          <w:szCs w:val="22"/>
        </w:rPr>
        <w:t>研究生须将全部申报材料（不要留空白）上交院研究生教学办公室，上交时间</w:t>
      </w:r>
      <w:r>
        <w:rPr>
          <w:rFonts w:hint="eastAsia"/>
          <w:sz w:val="22"/>
          <w:szCs w:val="22"/>
        </w:rPr>
        <w:t>5</w:t>
      </w:r>
      <w:r>
        <w:rPr>
          <w:rFonts w:hint="eastAsia"/>
          <w:sz w:val="22"/>
          <w:szCs w:val="22"/>
        </w:rPr>
        <w:t>月</w:t>
      </w:r>
      <w:r>
        <w:rPr>
          <w:rFonts w:hint="eastAsia"/>
          <w:sz w:val="22"/>
          <w:szCs w:val="22"/>
        </w:rPr>
        <w:t>16</w:t>
      </w:r>
      <w:r>
        <w:rPr>
          <w:rFonts w:hint="eastAsia"/>
          <w:sz w:val="22"/>
          <w:szCs w:val="22"/>
        </w:rPr>
        <w:t>日</w:t>
      </w:r>
      <w:r>
        <w:rPr>
          <w:rFonts w:hint="eastAsia"/>
          <w:sz w:val="22"/>
          <w:szCs w:val="22"/>
        </w:rPr>
        <w:t>8</w:t>
      </w:r>
      <w:r>
        <w:rPr>
          <w:rFonts w:hint="eastAsia"/>
          <w:sz w:val="22"/>
          <w:szCs w:val="22"/>
        </w:rPr>
        <w:t>：</w:t>
      </w:r>
      <w:r>
        <w:rPr>
          <w:rFonts w:hint="eastAsia"/>
          <w:sz w:val="22"/>
          <w:szCs w:val="22"/>
        </w:rPr>
        <w:t>30-16</w:t>
      </w:r>
      <w:r>
        <w:rPr>
          <w:rFonts w:hint="eastAsia"/>
          <w:sz w:val="22"/>
          <w:szCs w:val="22"/>
        </w:rPr>
        <w:t>：</w:t>
      </w:r>
      <w:r>
        <w:rPr>
          <w:rFonts w:hint="eastAsia"/>
          <w:sz w:val="22"/>
          <w:szCs w:val="22"/>
        </w:rPr>
        <w:t>00</w:t>
      </w:r>
      <w:r>
        <w:rPr>
          <w:rFonts w:hint="eastAsia"/>
          <w:sz w:val="22"/>
          <w:szCs w:val="22"/>
        </w:rPr>
        <w:t>。</w:t>
      </w:r>
    </w:p>
    <w:p w:rsidR="00224555" w:rsidRDefault="00224555" w:rsidP="00224555">
      <w:pPr>
        <w:numPr>
          <w:ilvl w:val="0"/>
          <w:numId w:val="1"/>
        </w:numPr>
        <w:adjustRightInd w:val="0"/>
        <w:snapToGrid w:val="0"/>
        <w:spacing w:line="300" w:lineRule="auto"/>
        <w:rPr>
          <w:sz w:val="22"/>
          <w:szCs w:val="22"/>
        </w:rPr>
      </w:pPr>
      <w:r>
        <w:rPr>
          <w:rFonts w:hint="eastAsia"/>
          <w:sz w:val="22"/>
          <w:szCs w:val="22"/>
        </w:rPr>
        <w:lastRenderedPageBreak/>
        <w:t>申请学位研究生须在</w:t>
      </w:r>
      <w:r>
        <w:rPr>
          <w:rFonts w:hint="eastAsia"/>
          <w:sz w:val="22"/>
          <w:szCs w:val="22"/>
        </w:rPr>
        <w:t>5</w:t>
      </w:r>
      <w:r>
        <w:rPr>
          <w:rFonts w:hint="eastAsia"/>
          <w:sz w:val="22"/>
          <w:szCs w:val="22"/>
        </w:rPr>
        <w:t>月</w:t>
      </w:r>
      <w:r>
        <w:rPr>
          <w:rFonts w:hint="eastAsia"/>
          <w:sz w:val="22"/>
          <w:szCs w:val="22"/>
        </w:rPr>
        <w:t>17</w:t>
      </w:r>
      <w:r>
        <w:rPr>
          <w:rFonts w:hint="eastAsia"/>
          <w:sz w:val="22"/>
          <w:szCs w:val="22"/>
        </w:rPr>
        <w:t>日前提交最终存档学位论文。提交方法见“申请学位工作流程及系统操作说明”。</w:t>
      </w:r>
    </w:p>
    <w:p w:rsidR="00C15095" w:rsidRDefault="00C15095" w:rsidP="00C15095">
      <w:pPr>
        <w:numPr>
          <w:ilvl w:val="0"/>
          <w:numId w:val="1"/>
        </w:numPr>
        <w:adjustRightInd w:val="0"/>
        <w:snapToGrid w:val="0"/>
        <w:spacing w:line="300" w:lineRule="auto"/>
        <w:rPr>
          <w:sz w:val="22"/>
          <w:szCs w:val="22"/>
        </w:rPr>
      </w:pPr>
      <w:r>
        <w:rPr>
          <w:rFonts w:hint="eastAsia"/>
          <w:sz w:val="22"/>
          <w:szCs w:val="22"/>
        </w:rPr>
        <w:t>5</w:t>
      </w:r>
      <w:r>
        <w:rPr>
          <w:rFonts w:hint="eastAsia"/>
          <w:sz w:val="22"/>
          <w:szCs w:val="22"/>
        </w:rPr>
        <w:t>月</w:t>
      </w:r>
      <w:r>
        <w:rPr>
          <w:rFonts w:hint="eastAsia"/>
          <w:sz w:val="22"/>
          <w:szCs w:val="22"/>
        </w:rPr>
        <w:t>17</w:t>
      </w:r>
      <w:r>
        <w:rPr>
          <w:rFonts w:hint="eastAsia"/>
          <w:sz w:val="22"/>
          <w:szCs w:val="22"/>
        </w:rPr>
        <w:t>日学院对研究生学位论文</w:t>
      </w:r>
      <w:proofErr w:type="gramStart"/>
      <w:r>
        <w:rPr>
          <w:rFonts w:hint="eastAsia"/>
          <w:sz w:val="22"/>
          <w:szCs w:val="22"/>
        </w:rPr>
        <w:t>进行查重检测</w:t>
      </w:r>
      <w:proofErr w:type="gramEnd"/>
      <w:r>
        <w:rPr>
          <w:rFonts w:hint="eastAsia"/>
          <w:sz w:val="22"/>
          <w:szCs w:val="22"/>
        </w:rPr>
        <w:t>，</w:t>
      </w:r>
      <w:proofErr w:type="gramStart"/>
      <w:r>
        <w:rPr>
          <w:rFonts w:hint="eastAsia"/>
          <w:sz w:val="22"/>
          <w:szCs w:val="22"/>
        </w:rPr>
        <w:t>对查重检测</w:t>
      </w:r>
      <w:proofErr w:type="gramEnd"/>
      <w:r>
        <w:rPr>
          <w:rFonts w:hint="eastAsia"/>
          <w:sz w:val="22"/>
          <w:szCs w:val="22"/>
        </w:rPr>
        <w:t>不合格的研究生取消申请毕业和申报学位资格。</w:t>
      </w:r>
      <w:proofErr w:type="gramStart"/>
      <w:r>
        <w:rPr>
          <w:rFonts w:hint="eastAsia"/>
          <w:sz w:val="22"/>
          <w:szCs w:val="22"/>
        </w:rPr>
        <w:t>查重检测</w:t>
      </w:r>
      <w:proofErr w:type="gramEnd"/>
      <w:r>
        <w:rPr>
          <w:rFonts w:hint="eastAsia"/>
          <w:sz w:val="22"/>
          <w:szCs w:val="22"/>
        </w:rPr>
        <w:t>办法和标准件《</w:t>
      </w:r>
      <w:r w:rsidRPr="008D6232">
        <w:rPr>
          <w:rFonts w:hint="eastAsia"/>
          <w:sz w:val="22"/>
          <w:szCs w:val="22"/>
        </w:rPr>
        <w:t>心理学院学位论文学术不端检测的规定</w:t>
      </w:r>
      <w:r>
        <w:rPr>
          <w:rFonts w:hint="eastAsia"/>
          <w:sz w:val="22"/>
          <w:szCs w:val="22"/>
        </w:rPr>
        <w:t>》。</w:t>
      </w:r>
    </w:p>
    <w:p w:rsidR="00E85F90" w:rsidRDefault="00224555">
      <w:pPr>
        <w:numPr>
          <w:ilvl w:val="0"/>
          <w:numId w:val="1"/>
        </w:numPr>
        <w:adjustRightInd w:val="0"/>
        <w:snapToGrid w:val="0"/>
        <w:spacing w:line="300" w:lineRule="auto"/>
        <w:rPr>
          <w:sz w:val="22"/>
          <w:szCs w:val="22"/>
        </w:rPr>
      </w:pPr>
      <w:bookmarkStart w:id="0" w:name="_GoBack"/>
      <w:bookmarkEnd w:id="0"/>
      <w:r>
        <w:rPr>
          <w:rFonts w:hint="eastAsia"/>
          <w:sz w:val="22"/>
          <w:szCs w:val="22"/>
        </w:rPr>
        <w:t>申请学位研究生须在</w:t>
      </w:r>
      <w:r>
        <w:rPr>
          <w:rFonts w:hint="eastAsia"/>
          <w:sz w:val="22"/>
          <w:szCs w:val="22"/>
        </w:rPr>
        <w:t>5</w:t>
      </w:r>
      <w:r>
        <w:rPr>
          <w:rFonts w:hint="eastAsia"/>
          <w:sz w:val="22"/>
          <w:szCs w:val="22"/>
        </w:rPr>
        <w:t>月</w:t>
      </w:r>
      <w:r>
        <w:rPr>
          <w:rFonts w:hint="eastAsia"/>
          <w:sz w:val="22"/>
          <w:szCs w:val="22"/>
        </w:rPr>
        <w:t>23</w:t>
      </w:r>
      <w:r>
        <w:rPr>
          <w:rFonts w:hint="eastAsia"/>
          <w:sz w:val="22"/>
          <w:szCs w:val="22"/>
        </w:rPr>
        <w:t>日至</w:t>
      </w:r>
      <w:r>
        <w:rPr>
          <w:rFonts w:hint="eastAsia"/>
          <w:sz w:val="22"/>
          <w:szCs w:val="22"/>
        </w:rPr>
        <w:t>5</w:t>
      </w:r>
      <w:r>
        <w:rPr>
          <w:rFonts w:hint="eastAsia"/>
          <w:sz w:val="22"/>
          <w:szCs w:val="22"/>
        </w:rPr>
        <w:t>月</w:t>
      </w:r>
      <w:r>
        <w:rPr>
          <w:rFonts w:hint="eastAsia"/>
          <w:sz w:val="22"/>
          <w:szCs w:val="22"/>
        </w:rPr>
        <w:t>24</w:t>
      </w:r>
      <w:r>
        <w:rPr>
          <w:rFonts w:hint="eastAsia"/>
          <w:sz w:val="22"/>
          <w:szCs w:val="22"/>
        </w:rPr>
        <w:t>日登录信息门户，按指定办法进行个人申请学位采集信息审核，登录方法见“申请学位工作流程及系统操作说明”。</w:t>
      </w:r>
    </w:p>
    <w:p w:rsidR="00E85F90" w:rsidRDefault="00224555">
      <w:pPr>
        <w:numPr>
          <w:ilvl w:val="0"/>
          <w:numId w:val="1"/>
        </w:numPr>
        <w:adjustRightInd w:val="0"/>
        <w:snapToGrid w:val="0"/>
        <w:spacing w:line="300" w:lineRule="auto"/>
        <w:rPr>
          <w:sz w:val="22"/>
          <w:szCs w:val="22"/>
        </w:rPr>
      </w:pPr>
      <w:r>
        <w:rPr>
          <w:rFonts w:hint="eastAsia"/>
          <w:sz w:val="22"/>
          <w:szCs w:val="22"/>
        </w:rPr>
        <w:t>按时完成答辩及申报学位过程中各项任务，按时交材料，因研究生过时未交材料延误申报学位者，一律不予等候、补办，将在下一年度申报学位。</w:t>
      </w:r>
    </w:p>
    <w:p w:rsidR="00E85F90" w:rsidRDefault="00224555">
      <w:pPr>
        <w:adjustRightInd w:val="0"/>
        <w:snapToGrid w:val="0"/>
        <w:spacing w:line="300" w:lineRule="auto"/>
        <w:ind w:firstLineChars="400" w:firstLine="880"/>
        <w:rPr>
          <w:rStyle w:val="a4"/>
        </w:rPr>
      </w:pPr>
      <w:r>
        <w:rPr>
          <w:rFonts w:hint="eastAsia"/>
          <w:sz w:val="22"/>
          <w:szCs w:val="22"/>
        </w:rPr>
        <w:t xml:space="preserve">       </w:t>
      </w:r>
    </w:p>
    <w:p w:rsidR="00E85F90" w:rsidRDefault="00224555">
      <w:pPr>
        <w:adjustRightInd w:val="0"/>
        <w:snapToGrid w:val="0"/>
        <w:spacing w:line="300" w:lineRule="auto"/>
        <w:ind w:firstLineChars="350" w:firstLine="770"/>
        <w:rPr>
          <w:sz w:val="22"/>
          <w:szCs w:val="22"/>
        </w:rPr>
      </w:pPr>
      <w:r>
        <w:rPr>
          <w:rFonts w:hint="eastAsia"/>
          <w:sz w:val="22"/>
          <w:szCs w:val="22"/>
        </w:rPr>
        <w:t>校研究生部学位网站：</w:t>
      </w:r>
    </w:p>
    <w:p w:rsidR="00E85F90" w:rsidRDefault="008B4872">
      <w:pPr>
        <w:adjustRightInd w:val="0"/>
        <w:snapToGrid w:val="0"/>
        <w:spacing w:line="300" w:lineRule="auto"/>
        <w:ind w:firstLineChars="350" w:firstLine="735"/>
        <w:rPr>
          <w:sz w:val="22"/>
          <w:szCs w:val="22"/>
        </w:rPr>
      </w:pPr>
      <w:hyperlink r:id="rId9" w:history="1">
        <w:r w:rsidR="00224555">
          <w:rPr>
            <w:rStyle w:val="a3"/>
            <w:rFonts w:hint="eastAsia"/>
          </w:rPr>
          <w:t>http://grad.cnu.edu.cn/xw/zxxx/index.htm</w:t>
        </w:r>
      </w:hyperlink>
    </w:p>
    <w:p w:rsidR="00E85F90" w:rsidRDefault="00E85F90">
      <w:pPr>
        <w:adjustRightInd w:val="0"/>
        <w:snapToGrid w:val="0"/>
        <w:spacing w:line="300" w:lineRule="auto"/>
        <w:rPr>
          <w:sz w:val="22"/>
          <w:szCs w:val="22"/>
        </w:rPr>
      </w:pPr>
    </w:p>
    <w:p w:rsidR="00E85F90" w:rsidRDefault="00E85F90">
      <w:pPr>
        <w:adjustRightInd w:val="0"/>
        <w:snapToGrid w:val="0"/>
        <w:spacing w:line="300" w:lineRule="auto"/>
        <w:rPr>
          <w:sz w:val="22"/>
          <w:szCs w:val="22"/>
        </w:rPr>
      </w:pPr>
    </w:p>
    <w:p w:rsidR="00E85F90" w:rsidRDefault="00E85F90">
      <w:pPr>
        <w:adjustRightInd w:val="0"/>
        <w:snapToGrid w:val="0"/>
        <w:spacing w:line="300" w:lineRule="auto"/>
        <w:rPr>
          <w:sz w:val="22"/>
          <w:szCs w:val="22"/>
        </w:rPr>
      </w:pPr>
    </w:p>
    <w:p w:rsidR="00E85F90" w:rsidRDefault="00E85F90">
      <w:pPr>
        <w:adjustRightInd w:val="0"/>
        <w:snapToGrid w:val="0"/>
        <w:spacing w:line="300" w:lineRule="auto"/>
        <w:rPr>
          <w:sz w:val="22"/>
          <w:szCs w:val="22"/>
        </w:rPr>
      </w:pPr>
    </w:p>
    <w:p w:rsidR="00E85F90" w:rsidRDefault="00224555">
      <w:pPr>
        <w:adjustRightInd w:val="0"/>
        <w:snapToGrid w:val="0"/>
        <w:spacing w:line="300" w:lineRule="auto"/>
        <w:rPr>
          <w:sz w:val="22"/>
          <w:szCs w:val="22"/>
        </w:rPr>
      </w:pPr>
      <w:r>
        <w:rPr>
          <w:rFonts w:hint="eastAsia"/>
          <w:sz w:val="22"/>
          <w:szCs w:val="22"/>
        </w:rPr>
        <w:t xml:space="preserve">                                        </w:t>
      </w:r>
      <w:r>
        <w:rPr>
          <w:rFonts w:hint="eastAsia"/>
          <w:sz w:val="22"/>
          <w:szCs w:val="22"/>
        </w:rPr>
        <w:t>心理学院研究生教学管理办公室</w:t>
      </w:r>
    </w:p>
    <w:p w:rsidR="00224555" w:rsidRDefault="00224555">
      <w:pPr>
        <w:adjustRightInd w:val="0"/>
        <w:snapToGrid w:val="0"/>
        <w:spacing w:line="300" w:lineRule="auto"/>
        <w:rPr>
          <w:sz w:val="22"/>
          <w:szCs w:val="22"/>
        </w:rPr>
      </w:pPr>
      <w:r>
        <w:rPr>
          <w:rFonts w:hint="eastAsia"/>
          <w:sz w:val="22"/>
          <w:szCs w:val="22"/>
        </w:rPr>
        <w:t xml:space="preserve">                                              2019</w:t>
      </w:r>
      <w:r>
        <w:rPr>
          <w:rFonts w:hint="eastAsia"/>
          <w:sz w:val="22"/>
          <w:szCs w:val="22"/>
        </w:rPr>
        <w:t>年</w:t>
      </w:r>
      <w:r>
        <w:rPr>
          <w:rFonts w:hint="eastAsia"/>
          <w:sz w:val="22"/>
          <w:szCs w:val="22"/>
        </w:rPr>
        <w:t>1</w:t>
      </w:r>
      <w:r>
        <w:rPr>
          <w:rFonts w:hint="eastAsia"/>
          <w:sz w:val="22"/>
          <w:szCs w:val="22"/>
        </w:rPr>
        <w:t>月</w:t>
      </w:r>
      <w:r>
        <w:rPr>
          <w:rFonts w:hint="eastAsia"/>
          <w:sz w:val="22"/>
          <w:szCs w:val="22"/>
        </w:rPr>
        <w:t>15</w:t>
      </w:r>
    </w:p>
    <w:p w:rsidR="00E85F90" w:rsidRDefault="00224555">
      <w:pPr>
        <w:adjustRightInd w:val="0"/>
        <w:snapToGrid w:val="0"/>
        <w:spacing w:line="300" w:lineRule="auto"/>
      </w:pPr>
      <w:r>
        <w:rPr>
          <w:rFonts w:hint="eastAsia"/>
          <w:sz w:val="22"/>
          <w:szCs w:val="22"/>
        </w:rPr>
        <w:t>日</w:t>
      </w:r>
    </w:p>
    <w:p w:rsidR="00E85F90" w:rsidRDefault="00E85F90"/>
    <w:sectPr w:rsidR="00E85F9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4872" w:rsidRDefault="008B4872" w:rsidP="00C15095">
      <w:r>
        <w:separator/>
      </w:r>
    </w:p>
  </w:endnote>
  <w:endnote w:type="continuationSeparator" w:id="0">
    <w:p w:rsidR="008B4872" w:rsidRDefault="008B4872" w:rsidP="00C15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4872" w:rsidRDefault="008B4872" w:rsidP="00C15095">
      <w:r>
        <w:separator/>
      </w:r>
    </w:p>
  </w:footnote>
  <w:footnote w:type="continuationSeparator" w:id="0">
    <w:p w:rsidR="008B4872" w:rsidRDefault="008B4872" w:rsidP="00C150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C93DF4"/>
    <w:multiLevelType w:val="multilevel"/>
    <w:tmpl w:val="68C93DF4"/>
    <w:lvl w:ilvl="0">
      <w:start w:val="1"/>
      <w:numFmt w:val="japaneseCounting"/>
      <w:lvlText w:val="%1、"/>
      <w:lvlJc w:val="left"/>
      <w:pPr>
        <w:tabs>
          <w:tab w:val="left" w:pos="420"/>
        </w:tabs>
        <w:ind w:left="420" w:hanging="4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465EFE"/>
    <w:rsid w:val="00224555"/>
    <w:rsid w:val="008B4872"/>
    <w:rsid w:val="00A22F79"/>
    <w:rsid w:val="00C15095"/>
    <w:rsid w:val="00E85F90"/>
    <w:rsid w:val="45465E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rPr>
      <w:color w:val="800080"/>
      <w:u w:val="none"/>
    </w:rPr>
  </w:style>
  <w:style w:type="character" w:styleId="a4">
    <w:name w:val="Hyperlink"/>
    <w:basedOn w:val="a0"/>
    <w:rPr>
      <w:color w:val="0000FF"/>
      <w:u w:val="single"/>
    </w:rPr>
  </w:style>
  <w:style w:type="paragraph" w:styleId="a5">
    <w:name w:val="Date"/>
    <w:basedOn w:val="a"/>
    <w:next w:val="a"/>
    <w:link w:val="Char"/>
    <w:rsid w:val="00224555"/>
    <w:pPr>
      <w:ind w:leftChars="2500" w:left="100"/>
    </w:pPr>
  </w:style>
  <w:style w:type="character" w:customStyle="1" w:styleId="Char">
    <w:name w:val="日期 Char"/>
    <w:basedOn w:val="a0"/>
    <w:link w:val="a5"/>
    <w:rsid w:val="00224555"/>
    <w:rPr>
      <w:kern w:val="2"/>
      <w:sz w:val="21"/>
      <w:szCs w:val="24"/>
    </w:rPr>
  </w:style>
  <w:style w:type="paragraph" w:styleId="a6">
    <w:name w:val="header"/>
    <w:basedOn w:val="a"/>
    <w:link w:val="Char0"/>
    <w:rsid w:val="00C1509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rsid w:val="00C15095"/>
    <w:rPr>
      <w:kern w:val="2"/>
      <w:sz w:val="18"/>
      <w:szCs w:val="18"/>
    </w:rPr>
  </w:style>
  <w:style w:type="paragraph" w:styleId="a7">
    <w:name w:val="footer"/>
    <w:basedOn w:val="a"/>
    <w:link w:val="Char1"/>
    <w:rsid w:val="00C15095"/>
    <w:pPr>
      <w:tabs>
        <w:tab w:val="center" w:pos="4153"/>
        <w:tab w:val="right" w:pos="8306"/>
      </w:tabs>
      <w:snapToGrid w:val="0"/>
      <w:jc w:val="left"/>
    </w:pPr>
    <w:rPr>
      <w:sz w:val="18"/>
      <w:szCs w:val="18"/>
    </w:rPr>
  </w:style>
  <w:style w:type="character" w:customStyle="1" w:styleId="Char1">
    <w:name w:val="页脚 Char"/>
    <w:basedOn w:val="a0"/>
    <w:link w:val="a7"/>
    <w:rsid w:val="00C15095"/>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rPr>
      <w:color w:val="800080"/>
      <w:u w:val="none"/>
    </w:rPr>
  </w:style>
  <w:style w:type="character" w:styleId="a4">
    <w:name w:val="Hyperlink"/>
    <w:basedOn w:val="a0"/>
    <w:rPr>
      <w:color w:val="0000FF"/>
      <w:u w:val="single"/>
    </w:rPr>
  </w:style>
  <w:style w:type="paragraph" w:styleId="a5">
    <w:name w:val="Date"/>
    <w:basedOn w:val="a"/>
    <w:next w:val="a"/>
    <w:link w:val="Char"/>
    <w:rsid w:val="00224555"/>
    <w:pPr>
      <w:ind w:leftChars="2500" w:left="100"/>
    </w:pPr>
  </w:style>
  <w:style w:type="character" w:customStyle="1" w:styleId="Char">
    <w:name w:val="日期 Char"/>
    <w:basedOn w:val="a0"/>
    <w:link w:val="a5"/>
    <w:rsid w:val="00224555"/>
    <w:rPr>
      <w:kern w:val="2"/>
      <w:sz w:val="21"/>
      <w:szCs w:val="24"/>
    </w:rPr>
  </w:style>
  <w:style w:type="paragraph" w:styleId="a6">
    <w:name w:val="header"/>
    <w:basedOn w:val="a"/>
    <w:link w:val="Char0"/>
    <w:rsid w:val="00C1509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rsid w:val="00C15095"/>
    <w:rPr>
      <w:kern w:val="2"/>
      <w:sz w:val="18"/>
      <w:szCs w:val="18"/>
    </w:rPr>
  </w:style>
  <w:style w:type="paragraph" w:styleId="a7">
    <w:name w:val="footer"/>
    <w:basedOn w:val="a"/>
    <w:link w:val="Char1"/>
    <w:rsid w:val="00C15095"/>
    <w:pPr>
      <w:tabs>
        <w:tab w:val="center" w:pos="4153"/>
        <w:tab w:val="right" w:pos="8306"/>
      </w:tabs>
      <w:snapToGrid w:val="0"/>
      <w:jc w:val="left"/>
    </w:pPr>
    <w:rPr>
      <w:sz w:val="18"/>
      <w:szCs w:val="18"/>
    </w:rPr>
  </w:style>
  <w:style w:type="character" w:customStyle="1" w:styleId="Char1">
    <w:name w:val="页脚 Char"/>
    <w:basedOn w:val="a0"/>
    <w:link w:val="a7"/>
    <w:rsid w:val="00C15095"/>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grad.cnu.edu.cn/xw/zxxx/index.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236</Words>
  <Characters>1348</Characters>
  <Application>Microsoft Office Word</Application>
  <DocSecurity>0</DocSecurity>
  <Lines>11</Lines>
  <Paragraphs>3</Paragraphs>
  <ScaleCrop>false</ScaleCrop>
  <Company>Microsoft</Company>
  <LinksUpToDate>false</LinksUpToDate>
  <CharactersWithSpaces>1581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hp</cp:lastModifiedBy>
  <cp:revision>3</cp:revision>
  <dcterms:created xsi:type="dcterms:W3CDTF">2018-03-13T07:25:00Z</dcterms:created>
  <dcterms:modified xsi:type="dcterms:W3CDTF">2019-01-15T09:29:00Z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